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1C94" w14:textId="77777777" w:rsidR="004C716D" w:rsidRPr="00BE0DE6" w:rsidRDefault="004C716D" w:rsidP="004C716D">
      <w:pPr>
        <w:jc w:val="both"/>
      </w:pPr>
      <w:r>
        <w:t>S</w:t>
      </w:r>
      <w:r w:rsidRPr="00BE0DE6">
        <w:t xml:space="preserve">olicitamos su colaboración en la preparación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distribuidos entre las personas que visiten los stands. </w:t>
      </w:r>
    </w:p>
    <w:p w14:paraId="52AC37A6" w14:textId="77777777" w:rsidR="004C716D" w:rsidRDefault="004C716D" w:rsidP="004C716D">
      <w:pPr>
        <w:jc w:val="both"/>
      </w:pPr>
      <w:r w:rsidRPr="00BE0DE6">
        <w:t xml:space="preserve">Rogamos a ustedes enviarlos hasta el día JUEVES 19 DE MAYO. </w:t>
      </w:r>
    </w:p>
    <w:p w14:paraId="33DFCBFF" w14:textId="77777777" w:rsidR="004C716D" w:rsidRPr="00BE0DE6" w:rsidRDefault="004C716D" w:rsidP="004C716D">
      <w:pPr>
        <w:jc w:val="both"/>
      </w:pPr>
      <w:r>
        <w:t>Muchas gracias.</w:t>
      </w:r>
    </w:p>
    <w:p w14:paraId="047EBEFC" w14:textId="77777777" w:rsidR="002259B0" w:rsidRDefault="002259B0" w:rsidP="00C4521F">
      <w:pPr>
        <w:spacing w:after="0" w:line="240" w:lineRule="auto"/>
        <w:jc w:val="both"/>
        <w:rPr>
          <w:b/>
        </w:rPr>
      </w:pPr>
      <w:r>
        <w:rPr>
          <w:b/>
        </w:rPr>
        <w:t>Grado: 5° “A” y “B”</w:t>
      </w:r>
    </w:p>
    <w:p w14:paraId="0D716D84" w14:textId="77777777" w:rsidR="00C4521F" w:rsidRDefault="00C4521F" w:rsidP="00C4521F">
      <w:pPr>
        <w:spacing w:after="0" w:line="240" w:lineRule="auto"/>
        <w:jc w:val="both"/>
        <w:rPr>
          <w:b/>
        </w:rPr>
      </w:pPr>
      <w:r>
        <w:rPr>
          <w:b/>
        </w:rPr>
        <w:t xml:space="preserve">Fecha: </w:t>
      </w:r>
      <w:proofErr w:type="gramStart"/>
      <w:r>
        <w:rPr>
          <w:b/>
        </w:rPr>
        <w:t>Martes</w:t>
      </w:r>
      <w:proofErr w:type="gramEnd"/>
      <w:r>
        <w:rPr>
          <w:b/>
        </w:rPr>
        <w:t xml:space="preserve"> 17 de mayo</w:t>
      </w:r>
    </w:p>
    <w:p w14:paraId="53831B9F" w14:textId="77777777" w:rsidR="002259B0" w:rsidRDefault="00C4521F" w:rsidP="002259B0">
      <w:pPr>
        <w:spacing w:after="0" w:line="240" w:lineRule="auto"/>
        <w:rPr>
          <w:b/>
        </w:rPr>
      </w:pPr>
      <w:r>
        <w:rPr>
          <w:b/>
        </w:rPr>
        <w:t xml:space="preserve">Área: Cs. Naturales. </w:t>
      </w:r>
      <w:r w:rsidR="002259B0">
        <w:rPr>
          <w:b/>
        </w:rPr>
        <w:t xml:space="preserve">                                                </w:t>
      </w:r>
    </w:p>
    <w:p w14:paraId="67C78537" w14:textId="77777777" w:rsidR="00C4521F" w:rsidRDefault="002259B0" w:rsidP="002259B0">
      <w:pPr>
        <w:spacing w:after="0" w:line="240" w:lineRule="auto"/>
        <w:rPr>
          <w:rFonts w:cstheme="minorHAnsi"/>
          <w:b/>
        </w:rPr>
      </w:pPr>
      <w:r w:rsidRPr="001D6F8B">
        <w:rPr>
          <w:b/>
          <w:lang w:val="es-ES_tradnl"/>
        </w:rPr>
        <w:t>Tema:</w:t>
      </w:r>
      <w:r>
        <w:rPr>
          <w:lang w:val="es-ES_tradnl"/>
        </w:rPr>
        <w:t xml:space="preserve"> </w:t>
      </w:r>
      <w:r>
        <w:rPr>
          <w:rFonts w:cstheme="minorHAnsi"/>
          <w:b/>
        </w:rPr>
        <w:t>Ambientes acuáticos l</w:t>
      </w:r>
      <w:r w:rsidRPr="00AE3469">
        <w:rPr>
          <w:rFonts w:cstheme="minorHAnsi"/>
          <w:b/>
        </w:rPr>
        <w:t>óticos.</w:t>
      </w:r>
    </w:p>
    <w:p w14:paraId="6C4E82BE" w14:textId="77777777" w:rsidR="002259B0" w:rsidRPr="002259B0" w:rsidRDefault="002259B0" w:rsidP="002259B0">
      <w:pPr>
        <w:spacing w:after="0" w:line="240" w:lineRule="auto"/>
        <w:rPr>
          <w:lang w:val="es-ES_tradnl"/>
        </w:rPr>
      </w:pPr>
    </w:p>
    <w:p w14:paraId="1AFAA537" w14:textId="77777777" w:rsidR="00C4521F" w:rsidRPr="00C4521F" w:rsidRDefault="00C4521F" w:rsidP="00C4521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A partir de la información de las páginas 288 y 289 del Manual </w:t>
      </w:r>
      <w:proofErr w:type="spellStart"/>
      <w:r>
        <w:rPr>
          <w:lang w:val="es-ES_tradnl"/>
        </w:rPr>
        <w:t>Triárea</w:t>
      </w:r>
      <w:proofErr w:type="spellEnd"/>
      <w:r>
        <w:rPr>
          <w:lang w:val="es-ES_tradnl"/>
        </w:rPr>
        <w:t xml:space="preserve"> 5, realizar las siguientes actividades. </w:t>
      </w:r>
    </w:p>
    <w:p w14:paraId="1CA101EE" w14:textId="77777777" w:rsidR="00C4521F" w:rsidRDefault="00C4521F" w:rsidP="00C4521F">
      <w:pPr>
        <w:pStyle w:val="Prrafodelista"/>
        <w:numPr>
          <w:ilvl w:val="0"/>
          <w:numId w:val="3"/>
        </w:numPr>
        <w:tabs>
          <w:tab w:val="left" w:pos="127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Observar la imagen y resolver las actividades. </w:t>
      </w:r>
    </w:p>
    <w:p w14:paraId="67D3BDDB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  <w:r w:rsidRPr="00AE346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9F2657D" wp14:editId="132C6592">
            <wp:simplePos x="0" y="0"/>
            <wp:positionH relativeFrom="column">
              <wp:posOffset>800735</wp:posOffset>
            </wp:positionH>
            <wp:positionV relativeFrom="paragraph">
              <wp:posOffset>77470</wp:posOffset>
            </wp:positionV>
            <wp:extent cx="3880485" cy="2592070"/>
            <wp:effectExtent l="0" t="0" r="5715" b="0"/>
            <wp:wrapSquare wrapText="bothSides"/>
            <wp:docPr id="129" name="Imagen 129" descr="Partes de un rí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rtes de un rí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12199" r="5820" b="5643"/>
                    <a:stretch/>
                  </pic:blipFill>
                  <pic:spPr bwMode="auto">
                    <a:xfrm>
                      <a:off x="0" y="0"/>
                      <a:ext cx="388048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75D1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21DFA50D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1BCB9A33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6CE74C06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005C768C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763C8FC7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0C64CAF8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11CB4FC2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3FBF79C7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2FAF98E4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7E89353F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70CCAA98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76B97B08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44B1DED0" w14:textId="77777777" w:rsidR="00C4521F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76BDA39B" w14:textId="77777777" w:rsidR="00C4521F" w:rsidRPr="0061046A" w:rsidRDefault="00C4521F" w:rsidP="00C4521F">
      <w:pPr>
        <w:pStyle w:val="Prrafodelista"/>
        <w:tabs>
          <w:tab w:val="left" w:pos="1275"/>
        </w:tabs>
        <w:spacing w:after="0" w:line="240" w:lineRule="auto"/>
        <w:jc w:val="both"/>
        <w:rPr>
          <w:rFonts w:cstheme="minorHAnsi"/>
        </w:rPr>
      </w:pPr>
    </w:p>
    <w:p w14:paraId="643A6D8A" w14:textId="77777777" w:rsidR="00C4521F" w:rsidRPr="00AE3469" w:rsidRDefault="00C4521F" w:rsidP="00C4521F">
      <w:pPr>
        <w:pStyle w:val="Prrafodelista"/>
        <w:numPr>
          <w:ilvl w:val="0"/>
          <w:numId w:val="1"/>
        </w:numPr>
        <w:tabs>
          <w:tab w:val="left" w:pos="127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 el siguiente río, señalar</w:t>
      </w:r>
      <w:r w:rsidRPr="00AE3469">
        <w:rPr>
          <w:rFonts w:cstheme="minorHAnsi"/>
        </w:rPr>
        <w:t>: Curso alto, medio y bajo; naciente, meandro y desembocadura.</w:t>
      </w:r>
    </w:p>
    <w:p w14:paraId="30892744" w14:textId="77777777" w:rsidR="00C4521F" w:rsidRPr="00C4521F" w:rsidRDefault="00C4521F" w:rsidP="00C4521F">
      <w:pPr>
        <w:pStyle w:val="Prrafodelista"/>
        <w:numPr>
          <w:ilvl w:val="0"/>
          <w:numId w:val="1"/>
        </w:numPr>
        <w:tabs>
          <w:tab w:val="left" w:pos="127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¿</w:t>
      </w:r>
      <w:r w:rsidRPr="00AE3469">
        <w:rPr>
          <w:rFonts w:cstheme="minorHAnsi"/>
        </w:rPr>
        <w:t>Este río será un tipo de ambiente de agua léntica o lótica? ¿Por qué?</w:t>
      </w:r>
    </w:p>
    <w:p w14:paraId="18B43745" w14:textId="77777777" w:rsidR="00C4521F" w:rsidRPr="00C4521F" w:rsidRDefault="00C4521F" w:rsidP="00C4521F">
      <w:pPr>
        <w:spacing w:after="0" w:line="240" w:lineRule="auto"/>
        <w:jc w:val="both"/>
        <w:rPr>
          <w:rFonts w:cstheme="minorHAnsi"/>
        </w:rPr>
      </w:pPr>
    </w:p>
    <w:p w14:paraId="54B90431" w14:textId="77777777" w:rsidR="00C4521F" w:rsidRPr="00FC53DD" w:rsidRDefault="00C4521F" w:rsidP="00C452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C53DD">
        <w:rPr>
          <w:rFonts w:cstheme="minorHAnsi"/>
        </w:rPr>
        <w:t>C</w:t>
      </w:r>
      <w:r w:rsidR="002259B0">
        <w:rPr>
          <w:rFonts w:cstheme="minorHAnsi"/>
        </w:rPr>
        <w:t>ompletar</w:t>
      </w:r>
      <w:r w:rsidRPr="00FC53DD">
        <w:rPr>
          <w:rFonts w:cstheme="minorHAnsi"/>
        </w:rPr>
        <w:t xml:space="preserve"> con </w:t>
      </w:r>
      <w:r w:rsidRPr="00FC53DD">
        <w:rPr>
          <w:rFonts w:cstheme="minorHAnsi"/>
          <w:b/>
        </w:rPr>
        <w:t>mayor</w:t>
      </w:r>
      <w:r w:rsidRPr="00FC53DD">
        <w:rPr>
          <w:rFonts w:cstheme="minorHAnsi"/>
        </w:rPr>
        <w:t xml:space="preserve"> o </w:t>
      </w:r>
      <w:r w:rsidRPr="00FC53DD">
        <w:rPr>
          <w:rFonts w:cstheme="minorHAnsi"/>
          <w:b/>
        </w:rPr>
        <w:t>menor</w:t>
      </w:r>
      <w:r w:rsidRPr="00FC53DD">
        <w:rPr>
          <w:rFonts w:cstheme="minorHAnsi"/>
        </w:rPr>
        <w:t xml:space="preserve"> según corresponda.</w:t>
      </w:r>
    </w:p>
    <w:p w14:paraId="58E2B97F" w14:textId="77777777" w:rsidR="00C4521F" w:rsidRPr="00C4521F" w:rsidRDefault="00C4521F" w:rsidP="00C452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theme="minorHAnsi"/>
          <w:color w:val="0070C0"/>
          <w:sz w:val="20"/>
        </w:rPr>
      </w:pPr>
      <w:r w:rsidRPr="00C4521F">
        <w:rPr>
          <w:rFonts w:ascii="Comic Sans MS" w:hAnsi="Comic Sans MS" w:cstheme="minorHAnsi"/>
          <w:color w:val="0070C0"/>
          <w:sz w:val="20"/>
        </w:rPr>
        <w:t>El agua de un río tiene una __________ concentración de sales que la del mar.</w:t>
      </w:r>
    </w:p>
    <w:p w14:paraId="0CF313FB" w14:textId="77777777" w:rsidR="00C4521F" w:rsidRPr="00C4521F" w:rsidRDefault="00C4521F" w:rsidP="00C452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theme="minorHAnsi"/>
          <w:color w:val="0070C0"/>
          <w:sz w:val="20"/>
        </w:rPr>
      </w:pPr>
      <w:r w:rsidRPr="00C4521F">
        <w:rPr>
          <w:rFonts w:ascii="Comic Sans MS" w:hAnsi="Comic Sans MS" w:cstheme="minorHAnsi"/>
          <w:color w:val="0070C0"/>
          <w:sz w:val="20"/>
        </w:rPr>
        <w:t>La presión dentro del agua es __________ que fuera de ella.</w:t>
      </w:r>
    </w:p>
    <w:p w14:paraId="64524BAA" w14:textId="77777777" w:rsidR="00C4521F" w:rsidRPr="00C4521F" w:rsidRDefault="00C4521F" w:rsidP="00C452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theme="minorHAnsi"/>
          <w:color w:val="0070C0"/>
          <w:sz w:val="20"/>
        </w:rPr>
      </w:pPr>
      <w:r w:rsidRPr="00C4521F">
        <w:rPr>
          <w:rFonts w:ascii="Comic Sans MS" w:hAnsi="Comic Sans MS" w:cstheme="minorHAnsi"/>
          <w:color w:val="0070C0"/>
          <w:sz w:val="20"/>
        </w:rPr>
        <w:t>La presión en la superficie del mar es __________ que en las profundidades.</w:t>
      </w:r>
    </w:p>
    <w:p w14:paraId="442D9D89" w14:textId="77777777" w:rsidR="00C4521F" w:rsidRPr="00C4521F" w:rsidRDefault="00C4521F" w:rsidP="00C452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theme="minorHAnsi"/>
          <w:color w:val="0070C0"/>
          <w:sz w:val="20"/>
        </w:rPr>
      </w:pPr>
      <w:r w:rsidRPr="00C4521F">
        <w:rPr>
          <w:rFonts w:ascii="Comic Sans MS" w:hAnsi="Comic Sans MS" w:cstheme="minorHAnsi"/>
          <w:color w:val="0070C0"/>
          <w:sz w:val="20"/>
        </w:rPr>
        <w:t>La cantidad de luz que llega al fondo del mar es __________ que la que llega a la zona cercana a la superficie.</w:t>
      </w:r>
    </w:p>
    <w:p w14:paraId="25017660" w14:textId="77777777" w:rsidR="00C4521F" w:rsidRPr="009938AE" w:rsidRDefault="00C4521F" w:rsidP="00C4521F">
      <w:pPr>
        <w:pStyle w:val="Prrafodelista"/>
        <w:spacing w:after="0" w:line="240" w:lineRule="auto"/>
        <w:ind w:left="1080"/>
        <w:jc w:val="both"/>
        <w:rPr>
          <w:rFonts w:cstheme="minorHAnsi"/>
        </w:rPr>
      </w:pPr>
    </w:p>
    <w:p w14:paraId="4427000A" w14:textId="77777777" w:rsidR="00C4521F" w:rsidRPr="009938AE" w:rsidRDefault="002259B0" w:rsidP="00C452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Completar el</w:t>
      </w:r>
      <w:r w:rsidR="00C4521F" w:rsidRPr="0061046A">
        <w:rPr>
          <w:rFonts w:cstheme="minorHAnsi"/>
        </w:rPr>
        <w:t xml:space="preserve"> cuadro comparativo con las características de cada zona (iluminada, penumbra y de oscuridad), presente en mares y océanos. 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2845"/>
        <w:gridCol w:w="2845"/>
        <w:gridCol w:w="2848"/>
      </w:tblGrid>
      <w:tr w:rsidR="00C4521F" w14:paraId="5EDF607B" w14:textId="77777777" w:rsidTr="002259B0">
        <w:trPr>
          <w:trHeight w:val="300"/>
        </w:trPr>
        <w:tc>
          <w:tcPr>
            <w:tcW w:w="8538" w:type="dxa"/>
            <w:gridSpan w:val="3"/>
            <w:shd w:val="clear" w:color="auto" w:fill="A8D08D" w:themeFill="accent6" w:themeFillTint="99"/>
          </w:tcPr>
          <w:p w14:paraId="27395E32" w14:textId="77777777" w:rsidR="00C4521F" w:rsidRPr="00C4521F" w:rsidRDefault="002259B0" w:rsidP="00C4521F">
            <w:pPr>
              <w:jc w:val="center"/>
              <w:rPr>
                <w:b/>
              </w:rPr>
            </w:pPr>
            <w:r>
              <w:rPr>
                <w:b/>
              </w:rPr>
              <w:t>MARES Y OCÉANOS</w:t>
            </w:r>
          </w:p>
        </w:tc>
      </w:tr>
      <w:tr w:rsidR="00C4521F" w:rsidRPr="00C4521F" w14:paraId="25911D22" w14:textId="77777777" w:rsidTr="002259B0">
        <w:trPr>
          <w:trHeight w:val="478"/>
        </w:trPr>
        <w:tc>
          <w:tcPr>
            <w:tcW w:w="2845" w:type="dxa"/>
            <w:shd w:val="clear" w:color="auto" w:fill="E2EFD9" w:themeFill="accent6" w:themeFillTint="33"/>
          </w:tcPr>
          <w:p w14:paraId="3A8530FD" w14:textId="77777777" w:rsidR="00C4521F" w:rsidRPr="00C4521F" w:rsidRDefault="002259B0" w:rsidP="00C4521F">
            <w:pPr>
              <w:jc w:val="center"/>
              <w:rPr>
                <w:b/>
              </w:rPr>
            </w:pPr>
            <w:r>
              <w:rPr>
                <w:b/>
              </w:rPr>
              <w:t>ZONA ILUMINADA</w:t>
            </w:r>
          </w:p>
        </w:tc>
        <w:tc>
          <w:tcPr>
            <w:tcW w:w="2845" w:type="dxa"/>
            <w:shd w:val="clear" w:color="auto" w:fill="E2EFD9" w:themeFill="accent6" w:themeFillTint="33"/>
          </w:tcPr>
          <w:p w14:paraId="22B53FBD" w14:textId="77777777" w:rsidR="00C4521F" w:rsidRPr="00C4521F" w:rsidRDefault="002259B0" w:rsidP="00C4521F">
            <w:pPr>
              <w:jc w:val="center"/>
              <w:rPr>
                <w:b/>
              </w:rPr>
            </w:pPr>
            <w:r>
              <w:rPr>
                <w:b/>
              </w:rPr>
              <w:t xml:space="preserve">ZONA DE PENUMBRA </w:t>
            </w:r>
          </w:p>
        </w:tc>
        <w:tc>
          <w:tcPr>
            <w:tcW w:w="2846" w:type="dxa"/>
            <w:shd w:val="clear" w:color="auto" w:fill="E2EFD9" w:themeFill="accent6" w:themeFillTint="33"/>
          </w:tcPr>
          <w:p w14:paraId="1E5B09BB" w14:textId="77777777" w:rsidR="00C4521F" w:rsidRPr="00C4521F" w:rsidRDefault="002259B0" w:rsidP="00C4521F">
            <w:pPr>
              <w:jc w:val="center"/>
              <w:rPr>
                <w:b/>
              </w:rPr>
            </w:pPr>
            <w:r>
              <w:rPr>
                <w:b/>
              </w:rPr>
              <w:t xml:space="preserve">ZONA DE OSCURIDAD </w:t>
            </w:r>
          </w:p>
        </w:tc>
      </w:tr>
      <w:tr w:rsidR="00C4521F" w14:paraId="2791BFDB" w14:textId="77777777" w:rsidTr="002259B0">
        <w:trPr>
          <w:trHeight w:val="860"/>
        </w:trPr>
        <w:tc>
          <w:tcPr>
            <w:tcW w:w="2845" w:type="dxa"/>
          </w:tcPr>
          <w:p w14:paraId="4B175ECB" w14:textId="77777777" w:rsidR="00C4521F" w:rsidRDefault="00C4521F"/>
        </w:tc>
        <w:tc>
          <w:tcPr>
            <w:tcW w:w="2845" w:type="dxa"/>
          </w:tcPr>
          <w:p w14:paraId="5A9C697C" w14:textId="77777777" w:rsidR="00C4521F" w:rsidRDefault="00C4521F"/>
          <w:p w14:paraId="3D87AEC9" w14:textId="77777777" w:rsidR="002259B0" w:rsidRDefault="002259B0"/>
        </w:tc>
        <w:tc>
          <w:tcPr>
            <w:tcW w:w="2846" w:type="dxa"/>
          </w:tcPr>
          <w:p w14:paraId="19492EB6" w14:textId="77777777" w:rsidR="00C4521F" w:rsidRDefault="00C4521F"/>
        </w:tc>
      </w:tr>
    </w:tbl>
    <w:p w14:paraId="1D79EFD4" w14:textId="77777777" w:rsidR="00787388" w:rsidRPr="00C4521F" w:rsidRDefault="00787388"/>
    <w:sectPr w:rsidR="00787388" w:rsidRPr="00C4521F" w:rsidSect="00C4521F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A006" w14:textId="77777777" w:rsidR="00A950C0" w:rsidRDefault="00A950C0" w:rsidP="002259B0">
      <w:pPr>
        <w:spacing w:after="0" w:line="240" w:lineRule="auto"/>
      </w:pPr>
      <w:r>
        <w:separator/>
      </w:r>
    </w:p>
  </w:endnote>
  <w:endnote w:type="continuationSeparator" w:id="0">
    <w:p w14:paraId="7C4F7930" w14:textId="77777777" w:rsidR="00A950C0" w:rsidRDefault="00A950C0" w:rsidP="0022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098B" w14:textId="77777777" w:rsidR="00A950C0" w:rsidRDefault="00A950C0" w:rsidP="002259B0">
      <w:pPr>
        <w:spacing w:after="0" w:line="240" w:lineRule="auto"/>
      </w:pPr>
      <w:r>
        <w:separator/>
      </w:r>
    </w:p>
  </w:footnote>
  <w:footnote w:type="continuationSeparator" w:id="0">
    <w:p w14:paraId="455416C2" w14:textId="77777777" w:rsidR="00A950C0" w:rsidRDefault="00A950C0" w:rsidP="0022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4063" w14:textId="77777777" w:rsidR="002259B0" w:rsidRPr="00093C98" w:rsidRDefault="002259B0" w:rsidP="002259B0">
    <w:pPr>
      <w:spacing w:after="0"/>
      <w:jc w:val="center"/>
      <w:rPr>
        <w:b/>
        <w:sz w:val="18"/>
      </w:rPr>
    </w:pPr>
    <w:r w:rsidRPr="004170F4">
      <w:rPr>
        <w:b/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 wp14:anchorId="4C87B834" wp14:editId="0DB27BD5">
          <wp:simplePos x="0" y="0"/>
          <wp:positionH relativeFrom="column">
            <wp:posOffset>4991100</wp:posOffset>
          </wp:positionH>
          <wp:positionV relativeFrom="paragraph">
            <wp:posOffset>-345440</wp:posOffset>
          </wp:positionV>
          <wp:extent cx="925830" cy="751205"/>
          <wp:effectExtent l="0" t="0" r="762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C98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13456529" wp14:editId="68469402">
          <wp:simplePos x="0" y="0"/>
          <wp:positionH relativeFrom="column">
            <wp:posOffset>-855345</wp:posOffset>
          </wp:positionH>
          <wp:positionV relativeFrom="paragraph">
            <wp:posOffset>-342900</wp:posOffset>
          </wp:positionV>
          <wp:extent cx="2042160" cy="784225"/>
          <wp:effectExtent l="0" t="0" r="0" b="0"/>
          <wp:wrapSquare wrapText="bothSides"/>
          <wp:docPr id="42" name="Imagen 42" descr="C:\Users\Nitro\Downloads\WhatsApp Image 2022-03-21 at 10.57.5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tro\Downloads\WhatsApp Image 2022-03-21 at 10.57.56 AM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C98">
      <w:rPr>
        <w:b/>
        <w:sz w:val="18"/>
      </w:rPr>
      <w:t>“En comunión, imitando a María Crescencia, participamos de la Misión”</w:t>
    </w:r>
  </w:p>
  <w:p w14:paraId="14DF0370" w14:textId="77777777" w:rsidR="002259B0" w:rsidRPr="00093C98" w:rsidRDefault="002259B0" w:rsidP="002259B0">
    <w:pPr>
      <w:spacing w:after="0"/>
      <w:jc w:val="center"/>
      <w:rPr>
        <w:b/>
        <w:sz w:val="18"/>
      </w:rPr>
    </w:pPr>
    <w:r w:rsidRPr="00093C98">
      <w:rPr>
        <w:b/>
        <w:sz w:val="18"/>
      </w:rPr>
      <w:t>Docente: Gilda Belén Vilte</w:t>
    </w:r>
  </w:p>
  <w:p w14:paraId="4A93A1A0" w14:textId="77777777" w:rsidR="002259B0" w:rsidRDefault="002259B0" w:rsidP="002259B0">
    <w:pPr>
      <w:pStyle w:val="Encabezado"/>
      <w:jc w:val="center"/>
      <w:rPr>
        <w:b/>
      </w:rPr>
    </w:pPr>
  </w:p>
  <w:p w14:paraId="1CAC4AF9" w14:textId="77777777" w:rsidR="002259B0" w:rsidRDefault="00225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00"/>
    <w:multiLevelType w:val="hybridMultilevel"/>
    <w:tmpl w:val="07BE53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B56EC"/>
    <w:multiLevelType w:val="hybridMultilevel"/>
    <w:tmpl w:val="8B7224A6"/>
    <w:lvl w:ilvl="0" w:tplc="09EABB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F2C06"/>
    <w:multiLevelType w:val="hybridMultilevel"/>
    <w:tmpl w:val="4676A7C8"/>
    <w:lvl w:ilvl="0" w:tplc="189A2A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B22374"/>
    <w:multiLevelType w:val="hybridMultilevel"/>
    <w:tmpl w:val="C17404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48"/>
    <w:rsid w:val="000E0D48"/>
    <w:rsid w:val="002259B0"/>
    <w:rsid w:val="00321FA8"/>
    <w:rsid w:val="004C716D"/>
    <w:rsid w:val="00787388"/>
    <w:rsid w:val="00A950C0"/>
    <w:rsid w:val="00C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47F0"/>
  <w15:chartTrackingRefBased/>
  <w15:docId w15:val="{EF46F2E0-025C-4096-AD60-60FBB051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1F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2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5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9B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25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9B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Familia</cp:lastModifiedBy>
  <cp:revision>2</cp:revision>
  <dcterms:created xsi:type="dcterms:W3CDTF">2022-05-17T21:37:00Z</dcterms:created>
  <dcterms:modified xsi:type="dcterms:W3CDTF">2022-05-17T21:37:00Z</dcterms:modified>
</cp:coreProperties>
</file>