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C7FB" w14:textId="79298B3B" w:rsidR="00D82014" w:rsidRPr="00D82014" w:rsidRDefault="003D77B2" w:rsidP="003D77B2">
      <w:pPr>
        <w:widowControl w:val="0"/>
        <w:jc w:val="center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>
        <w:rPr>
          <w:noProof/>
        </w:rPr>
        <w:drawing>
          <wp:inline distT="0" distB="0" distL="0" distR="0" wp14:anchorId="1C0986AA" wp14:editId="3798BA22">
            <wp:extent cx="4078605" cy="1566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54" cy="15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E012" w14:textId="77777777" w:rsidR="00D82014" w:rsidRPr="00D82014" w:rsidRDefault="00D82014" w:rsidP="00D82014">
      <w:pPr>
        <w:widowControl w:val="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Estimadas familias:</w:t>
      </w:r>
    </w:p>
    <w:p w14:paraId="2825DDFE" w14:textId="024334F5" w:rsidR="00D82014" w:rsidRPr="00D82014" w:rsidRDefault="00D82014" w:rsidP="00D82014">
      <w:pPr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                    Ponemos en vuestro conocimiento los aspectos a considerar para los aspirantes a ingresar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</w:t>
      </w:r>
      <w:r w:rsidR="005A64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ivel Inicial y Primer Grado 202</w:t>
      </w:r>
      <w:r w:rsidR="00EF49CD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4.</w:t>
      </w:r>
    </w:p>
    <w:p w14:paraId="4FC22FBD" w14:textId="1FCA7CE7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Los aspirantes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Nivel Inicial (</w:t>
      </w:r>
      <w:r w:rsidR="00EF49CD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Sala de 3,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Sala de 4 y Sala de 5)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serán anotados en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Lista de Espera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, lo cual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no implica Pre-inscripción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67AE5706" w14:textId="77777777" w:rsidR="00D82014" w:rsidRPr="00D82014" w:rsidRDefault="00D82014" w:rsidP="00D82014">
      <w:pPr>
        <w:pStyle w:val="Prrafodelista"/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7E0F815A" w14:textId="5B8812CB" w:rsidR="00EF49CD" w:rsidRPr="00EF49CD" w:rsidRDefault="00EF49CD" w:rsidP="00EF49CD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Es requisito contar con </w:t>
      </w:r>
      <w: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años c</w:t>
      </w:r>
      <w: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</w:t>
      </w:r>
      <w: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4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</w:t>
      </w:r>
      <w: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.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264D7A91" w14:textId="75C270D7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4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</w:t>
      </w:r>
      <w:r w:rsidR="00EF49CD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4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4.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0563CA0C" w14:textId="43D6A8F2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5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</w:t>
      </w:r>
      <w:r w:rsidR="00EF49CD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4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5.</w:t>
      </w:r>
      <w:r w:rsidR="00AB6517" w:rsidRPr="00AB65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604AD8C4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326AD010" w14:textId="290E0A16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Aclaración: en este caso, dependerá de la cantidad de vacantes que se produjeran entre los alumnos de la Sala de 4 que asisten al Colegio durante el presente Período Lectivo 202</w:t>
      </w:r>
      <w:r w:rsidR="00EF49CD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46BCCF20" w14:textId="77777777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5462EC3F" w14:textId="61F08A94"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6 años cumplidos al 30 de junio de 2.02</w:t>
      </w:r>
      <w:r w:rsidR="00EF49CD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4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Primer Grado.</w:t>
      </w:r>
      <w:r w:rsidR="00AB6517" w:rsidRPr="00AB65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</w:t>
      </w:r>
      <w:r w:rsidR="00AB6517"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14:paraId="720DFCC2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1DA69072" w14:textId="705AF268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Aclaración: en este caso, dependerá de la cantidad de vacantes que se produjeran entre los alumnos de la Sala de 5 que asisten al Colegio durante </w:t>
      </w:r>
      <w:r w:rsidR="005A6417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el presente Período Lectivo 202</w:t>
      </w:r>
      <w:r w:rsidR="00722CB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3</w:t>
      </w: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14:paraId="1A002388" w14:textId="77777777"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14:paraId="125FE224" w14:textId="2E3B9BA3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Una vez completado y enviado el Formulario para Lista de Espera se enviará a uno de los correos indicados en el mismo, la fecha y el horario para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>Entrevista personal,</w:t>
      </w:r>
      <w:r>
        <w:rPr>
          <w:rFonts w:ascii="Arial" w:hAnsi="Arial" w:cs="Arial"/>
          <w:sz w:val="20"/>
          <w:szCs w:val="20"/>
          <w:lang w:val="es-AR"/>
        </w:rPr>
        <w:t xml:space="preserve"> a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la cual deberán asistir ambos tutores legales junto al niño o </w:t>
      </w:r>
      <w:r w:rsidR="00722CB4">
        <w:rPr>
          <w:rFonts w:ascii="Arial" w:hAnsi="Arial" w:cs="Arial"/>
          <w:sz w:val="20"/>
          <w:szCs w:val="20"/>
          <w:lang w:val="es-AR"/>
        </w:rPr>
        <w:t xml:space="preserve">a </w:t>
      </w:r>
      <w:r w:rsidRPr="00D82014">
        <w:rPr>
          <w:rFonts w:ascii="Arial" w:hAnsi="Arial" w:cs="Arial"/>
          <w:sz w:val="20"/>
          <w:szCs w:val="20"/>
          <w:lang w:val="es-AR"/>
        </w:rPr>
        <w:t>la niña aspirante a ingresar.</w:t>
      </w:r>
    </w:p>
    <w:p w14:paraId="0373285E" w14:textId="77777777"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La Entrevista personal es una instancia más en el proceso de registro de aspirantes y </w:t>
      </w:r>
      <w:r w:rsidRPr="00D82014">
        <w:rPr>
          <w:rFonts w:ascii="Arial" w:hAnsi="Arial" w:cs="Arial"/>
          <w:b/>
          <w:sz w:val="20"/>
          <w:szCs w:val="20"/>
          <w:lang w:val="es-AR"/>
        </w:rPr>
        <w:t>no asegura la inscripción definitiva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. Es realizada por el Equipo Directivo y profesionales del Gabinete Interdisciplinario de la Institución, quienes evaluarán si están dadas las condiciones para determinar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 xml:space="preserve">Pre-inscripción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de los niños. </w:t>
      </w:r>
    </w:p>
    <w:p w14:paraId="73E054D8" w14:textId="77777777"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 Determinadas las condiciones de Pre-inscripción, se comunicará a los tutores, ya sea por vía e-mail o teléfono, en qué momento pueden pasar por la Institución para retirar la documentación que les será requerida. </w:t>
      </w:r>
    </w:p>
    <w:p w14:paraId="0023D33D" w14:textId="77777777"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En todos los casos, el orden de prioridad establecido para acceder a una vacante, es el siguiente:</w:t>
      </w:r>
    </w:p>
    <w:p w14:paraId="796B8CDE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Parientes del personal del Colegio.</w:t>
      </w:r>
    </w:p>
    <w:p w14:paraId="2E082C51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lastRenderedPageBreak/>
        <w:t>Hermanos de alumnos que asisten al Establecimiento.</w:t>
      </w:r>
    </w:p>
    <w:p w14:paraId="0A98F778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Familiares de alumnos que asisten al Establecimiento.</w:t>
      </w:r>
    </w:p>
    <w:p w14:paraId="295A7A7B" w14:textId="77777777"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Niños sin vínculos familiares directos con el Establecimiento.</w:t>
      </w:r>
    </w:p>
    <w:p w14:paraId="0F1989E4" w14:textId="77777777"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sz w:val="20"/>
          <w:szCs w:val="20"/>
          <w:lang w:val="es-AR"/>
        </w:rPr>
      </w:pPr>
    </w:p>
    <w:p w14:paraId="61CBB50F" w14:textId="77777777" w:rsidR="00184D6E" w:rsidRPr="00D82014" w:rsidRDefault="00D82014" w:rsidP="00D82014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E83ED4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sectPr w:rsidR="00184D6E" w:rsidRPr="00D82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2E0"/>
    <w:multiLevelType w:val="hybridMultilevel"/>
    <w:tmpl w:val="E0B4DB2A"/>
    <w:lvl w:ilvl="0" w:tplc="632AD8FE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F7BBD"/>
    <w:multiLevelType w:val="hybridMultilevel"/>
    <w:tmpl w:val="F174A63E"/>
    <w:lvl w:ilvl="0" w:tplc="95AC93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FBA60A6"/>
    <w:multiLevelType w:val="hybridMultilevel"/>
    <w:tmpl w:val="6F80DF04"/>
    <w:lvl w:ilvl="0" w:tplc="CB38B3C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14"/>
    <w:rsid w:val="00124254"/>
    <w:rsid w:val="00184D6E"/>
    <w:rsid w:val="0036506C"/>
    <w:rsid w:val="003D77B2"/>
    <w:rsid w:val="005A6417"/>
    <w:rsid w:val="00722CB4"/>
    <w:rsid w:val="00AB6517"/>
    <w:rsid w:val="00D82014"/>
    <w:rsid w:val="00E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5D4"/>
  <w15:chartTrackingRefBased/>
  <w15:docId w15:val="{75D6D4A6-B2D8-494D-B7C5-7F2B9BF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0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2023-06-09T00:04:00Z</dcterms:created>
  <dcterms:modified xsi:type="dcterms:W3CDTF">2023-06-09T00:04:00Z</dcterms:modified>
</cp:coreProperties>
</file>